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邵阳市公安局交通警察支队关于启用</w:t>
      </w:r>
    </w:p>
    <w:p>
      <w:pPr>
        <w:jc w:val="center"/>
        <w:rPr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北塔区部分路段电子监控抓拍系统的公告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为加强交通安全管理，</w:t>
      </w:r>
      <w:r>
        <w:rPr>
          <w:rFonts w:hint="eastAsia" w:ascii="仿宋" w:hAnsi="仿宋" w:eastAsia="仿宋" w:cs="仿宋"/>
          <w:b w:val="0"/>
          <w:bCs/>
          <w:color w:val="222222"/>
          <w:spacing w:val="8"/>
          <w:sz w:val="32"/>
          <w:szCs w:val="32"/>
          <w:shd w:val="clear" w:color="auto" w:fill="FFFFFF"/>
        </w:rPr>
        <w:t>保持道路畅通有序，</w:t>
      </w:r>
      <w:r>
        <w:rPr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预防和减少道路交通事故，</w:t>
      </w:r>
      <w:r>
        <w:rPr>
          <w:rFonts w:hint="eastAsia" w:ascii="仿宋" w:hAnsi="仿宋" w:eastAsia="仿宋" w:cs="仿宋"/>
          <w:b w:val="0"/>
          <w:bCs/>
          <w:color w:val="222222"/>
          <w:spacing w:val="8"/>
          <w:sz w:val="32"/>
          <w:szCs w:val="32"/>
          <w:shd w:val="clear" w:color="auto" w:fill="FFFFFF"/>
        </w:rPr>
        <w:t>保障广大市民的生命财产安全，</w:t>
      </w:r>
      <w:r>
        <w:rPr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根据《行政处罚法》《道路交通安全法》等法律法规规定，邵阳市公安局交通警察支队在北塔区“江北大市场”（西湖北路以西、魏源路以南、资江北路以北、资兴路以东范围）部分路口、路段启用交通技术监控设备</w:t>
      </w: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  <w:t>，现就有关事项公告如下：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  <w:t>一、启用时间：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自2022年9月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日0时起，被电子监控系统抓拍的机动车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违法行为，将按照《中华人民共和国道路交通安全法》、《中华人民共和国道路交通安全法实施条例》和《湖南省实施&lt;中华人民共和国道路交通安全法&gt;办法》的有关规定予以处罚，车辆所有人可通过交管12123互联网查询车辆违法。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color w:val="222222"/>
          <w:sz w:val="32"/>
          <w:szCs w:val="32"/>
          <w:shd w:val="clear" w:color="auto" w:fill="FFFFFF"/>
        </w:rPr>
        <w:t>交通技术监控设备</w:t>
      </w: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</w:rPr>
        <w:t>地点：</w:t>
      </w:r>
    </w:p>
    <w:tbl>
      <w:tblPr>
        <w:tblStyle w:val="3"/>
        <w:tblW w:w="827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状元路与宜兴街路口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资兴路与状元路交叉路口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宜兴街与状元路交叉口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宜旺街3栋路段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资园路资园社区门口路段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宜旺街21栋路段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30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宜旺街与状元路十字路口路段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资兴路28栋路段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资园路农商银行旁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资兴路状元13栋路段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资兴路状元一巷路段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资兴路与魏源路交叉口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状元路与资兴路交叉口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状元路与资园路交叉口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状元路与资园路交叉口路段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资园二巷路段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迴水湾徐思众幼儿园路段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资园路农商银行路段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资园路资园五巷交叉口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资园路资园五巷路段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资园路与资江北路路段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宜旺街新华书店路段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  <w:t>宜兴街3栋路段</w:t>
            </w:r>
          </w:p>
        </w:tc>
      </w:tr>
    </w:tbl>
    <w:p>
      <w:pPr>
        <w:pStyle w:val="2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希望广大交通参与者严格遵守道路交通法规，安全文明驾驶</w:t>
      </w:r>
      <w:r>
        <w:rPr>
          <w:rFonts w:hint="eastAsia" w:ascii="仿宋" w:hAnsi="仿宋" w:eastAsia="仿宋" w:cs="仿宋"/>
          <w:b w:val="0"/>
          <w:bCs/>
          <w:color w:val="222222"/>
          <w:sz w:val="32"/>
          <w:szCs w:val="32"/>
          <w:shd w:val="clear" w:color="auto" w:fill="FFFFFF"/>
        </w:rPr>
        <w:t>共同维护道路交通秩序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特此公告               </w:t>
      </w:r>
    </w:p>
    <w:p>
      <w:pPr>
        <w:pStyle w:val="2"/>
        <w:spacing w:before="0" w:beforeAutospacing="0" w:after="0" w:afterAutospacing="0"/>
        <w:ind w:firstLine="3840" w:firstLineChars="1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邵阳市公安局交通警察支队</w:t>
      </w:r>
    </w:p>
    <w:p>
      <w:pPr>
        <w:pStyle w:val="2"/>
        <w:spacing w:before="0" w:beforeAutospacing="0" w:after="0" w:afterAutospacing="0"/>
        <w:ind w:right="1200"/>
        <w:jc w:val="center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2022年9月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TQ0ZGIxY2JlNGRlMWZlNWM3ZGE5ZDFkNDdhMmMifQ=="/>
  </w:docVars>
  <w:rsids>
    <w:rsidRoot w:val="00B3304F"/>
    <w:rsid w:val="004F57F1"/>
    <w:rsid w:val="00B1043D"/>
    <w:rsid w:val="00B3304F"/>
    <w:rsid w:val="00FE02D6"/>
    <w:rsid w:val="416958CA"/>
    <w:rsid w:val="4D1E4A9B"/>
    <w:rsid w:val="668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608</Words>
  <Characters>621</Characters>
  <Lines>4</Lines>
  <Paragraphs>1</Paragraphs>
  <TotalTime>6</TotalTime>
  <ScaleCrop>false</ScaleCrop>
  <LinksUpToDate>false</LinksUpToDate>
  <CharactersWithSpaces>664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2022-09-02T04:28:00Z</dcterms:created>
  <dc:creator>xb21cn</dc:creator>
  <cp:lastModifiedBy>Administrator</cp:lastModifiedBy>
  <dcterms:modified xsi:type="dcterms:W3CDTF">2022-09-07T13:29:54Z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DEFF0497721941D7AB23AEE9C123BC57</vt:lpwstr>
  </property>
</Properties>
</file>